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DCBF" w14:textId="5FAE8B8B" w:rsidR="00192DB8" w:rsidRPr="00380CF9" w:rsidRDefault="00192DB8" w:rsidP="00380CF9">
      <w:pPr>
        <w:jc w:val="center"/>
        <w:rPr>
          <w:b/>
          <w:u w:val="single"/>
        </w:rPr>
      </w:pPr>
      <w:r w:rsidRPr="00380CF9">
        <w:rPr>
          <w:b/>
          <w:u w:val="single"/>
        </w:rPr>
        <w:t xml:space="preserve">Instructions for Completing </w:t>
      </w:r>
      <w:r w:rsidR="005F35A2">
        <w:rPr>
          <w:b/>
          <w:u w:val="single"/>
        </w:rPr>
        <w:t xml:space="preserve">Data Supplement 1 Report </w:t>
      </w:r>
      <w:r w:rsidRPr="00380CF9">
        <w:rPr>
          <w:b/>
          <w:u w:val="single"/>
        </w:rPr>
        <w:t>Form</w:t>
      </w:r>
      <w:r w:rsidR="00C92AE0">
        <w:rPr>
          <w:b/>
          <w:u w:val="single"/>
        </w:rPr>
        <w:t xml:space="preserve"> for Utilization Review</w:t>
      </w:r>
    </w:p>
    <w:p w14:paraId="0F8A8141" w14:textId="1146EDC9" w:rsidR="004C36F5" w:rsidRDefault="0012174C">
      <w:r>
        <w:t>The instructions provided below pertain to a s</w:t>
      </w:r>
      <w:r w:rsidR="0071387E">
        <w:t xml:space="preserve">upplemental request for </w:t>
      </w:r>
      <w:r>
        <w:t xml:space="preserve">in-operation </w:t>
      </w:r>
      <w:r w:rsidR="0071387E">
        <w:t>data to verify the audits, reviews, and analyses performed pursuant to § 15-144(e)(4) of the Insurance Article</w:t>
      </w:r>
      <w:r w:rsidR="008510FA">
        <w:t>.</w:t>
      </w:r>
    </w:p>
    <w:p w14:paraId="4F8D4373" w14:textId="118DFDAB" w:rsidR="0071387E" w:rsidRDefault="0071387E">
      <w:r>
        <w:t xml:space="preserve">The </w:t>
      </w:r>
      <w:r w:rsidR="00A6624E">
        <w:t>NQTL</w:t>
      </w:r>
      <w:r w:rsidR="003A3795">
        <w:t xml:space="preserve"> </w:t>
      </w:r>
      <w:r>
        <w:t xml:space="preserve">analysis report requires carriers to report the results of the audits, reviews, and analyses performed to ensure compliance with the Parity Act in operation. </w:t>
      </w:r>
      <w:r w:rsidR="00A6624E">
        <w:t xml:space="preserve"> </w:t>
      </w:r>
      <w:r w:rsidR="00904971">
        <w:t>To verify the narrative</w:t>
      </w:r>
      <w:r w:rsidR="0012174C">
        <w:t xml:space="preserve"> responses provided in the NQTL</w:t>
      </w:r>
      <w:r w:rsidR="00904971">
        <w:t xml:space="preserve"> report</w:t>
      </w:r>
      <w:r w:rsidR="0012174C">
        <w:t xml:space="preserve">, </w:t>
      </w:r>
      <w:r w:rsidR="00904971">
        <w:t xml:space="preserve">this supplemental report of data standardized among carriers is </w:t>
      </w:r>
      <w:r w:rsidR="00A6624E">
        <w:t>a</w:t>
      </w:r>
      <w:r w:rsidR="00904971">
        <w:t xml:space="preserve"> required </w:t>
      </w:r>
      <w:r w:rsidR="00A6624E">
        <w:t>portion of the NQTL</w:t>
      </w:r>
      <w:r w:rsidR="00676239">
        <w:t xml:space="preserve"> analysis</w:t>
      </w:r>
      <w:r w:rsidR="00A6624E">
        <w:t xml:space="preserve"> report.</w:t>
      </w:r>
      <w:r w:rsidR="00904971">
        <w:t xml:space="preserve"> </w:t>
      </w:r>
    </w:p>
    <w:p w14:paraId="79616C63" w14:textId="77777777" w:rsidR="00770ACE" w:rsidRDefault="00904971">
      <w:r w:rsidRPr="00770ACE">
        <w:rPr>
          <w:b/>
          <w:u w:val="single"/>
        </w:rPr>
        <w:t>A supplemental data report is required for the NQTL</w:t>
      </w:r>
      <w:r w:rsidR="00303776">
        <w:rPr>
          <w:b/>
          <w:u w:val="single"/>
        </w:rPr>
        <w:t>s</w:t>
      </w:r>
      <w:r w:rsidRPr="00770ACE">
        <w:rPr>
          <w:b/>
          <w:u w:val="single"/>
        </w:rPr>
        <w:t xml:space="preserve"> of </w:t>
      </w:r>
      <w:r w:rsidR="00303776">
        <w:rPr>
          <w:b/>
          <w:u w:val="single"/>
        </w:rPr>
        <w:t>prior authorization, concurrent review, retrospective review, and pharmacy services</w:t>
      </w:r>
      <w:r w:rsidRPr="00770ACE">
        <w:rPr>
          <w:b/>
          <w:u w:val="single"/>
        </w:rPr>
        <w:t>.</w:t>
      </w:r>
      <w:r>
        <w:t xml:space="preserve"> </w:t>
      </w:r>
    </w:p>
    <w:p w14:paraId="105D1007" w14:textId="77777777" w:rsidR="00DF6526" w:rsidRDefault="00904971">
      <w:r>
        <w:t>Carriers are required to</w:t>
      </w:r>
      <w:r w:rsidR="00BB1E43">
        <w:t xml:space="preserve"> enter data in the supplemental data report form, organized by classification, based on the definitions and instructions provided below.</w:t>
      </w:r>
      <w:r w:rsidR="00BB1E43" w:rsidDel="00BB1E43">
        <w:t xml:space="preserve"> </w:t>
      </w:r>
    </w:p>
    <w:p w14:paraId="2BE37E18" w14:textId="1D0CD53C" w:rsidR="000A2EA8" w:rsidRDefault="00303776">
      <w:r>
        <w:t xml:space="preserve">Section 15-830 of the Insurance Article requires carriers to have a process for members to request referrals to an out of network provider. Section 15-830(d)(5) of the Insurance Article requires carriers to have a system in place to document all requests to obtain such a referral, and to provide the information to the Commissioner on request. The out of network exceptions requests </w:t>
      </w:r>
      <w:r w:rsidR="00EF3761">
        <w:t xml:space="preserve">under line 1 </w:t>
      </w:r>
      <w:r>
        <w:t>refer to the provisions of § 15-830 of the Insurance Article.</w:t>
      </w:r>
    </w:p>
    <w:p w14:paraId="3647B9F3" w14:textId="77777777" w:rsidR="00A6624E" w:rsidRDefault="00A6624E">
      <w:r>
        <w:t>Carriers should refer to the definitions below when preparing the supplemental data report:</w:t>
      </w:r>
    </w:p>
    <w:p w14:paraId="78B57178" w14:textId="0B6C8B36" w:rsidR="006305F6" w:rsidRDefault="00EF3761">
      <w:r>
        <w:t>“</w:t>
      </w:r>
      <w:r w:rsidR="00303776">
        <w:t>Prior authorization</w:t>
      </w:r>
      <w:r>
        <w:t>”</w:t>
      </w:r>
      <w:r w:rsidR="00303776">
        <w:t xml:space="preserve"> has the meaning </w:t>
      </w:r>
      <w:r w:rsidR="006B05BA">
        <w:t xml:space="preserve">stated </w:t>
      </w:r>
      <w:r w:rsidR="00303776">
        <w:t xml:space="preserve">in </w:t>
      </w:r>
      <w:r w:rsidR="008510FA">
        <w:t>the i</w:t>
      </w:r>
      <w:r w:rsidR="008510FA" w:rsidRPr="008510FA">
        <w:t xml:space="preserve">nstructions for </w:t>
      </w:r>
      <w:r w:rsidR="008510FA">
        <w:t xml:space="preserve">completing the </w:t>
      </w:r>
      <w:r w:rsidR="008510FA" w:rsidRPr="008510FA">
        <w:t xml:space="preserve">MHPAEA NQTL </w:t>
      </w:r>
      <w:r w:rsidR="008510FA">
        <w:t>Analysis Report and Data Report</w:t>
      </w:r>
      <w:r w:rsidR="00303776">
        <w:t>.</w:t>
      </w:r>
    </w:p>
    <w:p w14:paraId="63CF12C2" w14:textId="64E1EC2F" w:rsidR="00303776" w:rsidRDefault="00EF3761">
      <w:r>
        <w:t>“</w:t>
      </w:r>
      <w:r w:rsidR="00303776">
        <w:t>Approved</w:t>
      </w:r>
      <w:r>
        <w:t>”</w:t>
      </w:r>
      <w:r w:rsidR="00303776">
        <w:t xml:space="preserve"> means that the request was approved in full</w:t>
      </w:r>
      <w:r w:rsidR="000A2EA8">
        <w:t xml:space="preserve"> or </w:t>
      </w:r>
      <w:r w:rsidR="002375BE">
        <w:t>the provider agreed to accept the carrier’s approval of a modification of the request</w:t>
      </w:r>
      <w:r w:rsidR="00303776">
        <w:t xml:space="preserve">. </w:t>
      </w:r>
      <w:r w:rsidR="002375BE">
        <w:t>“Approved” does not include a request for which an adverse decision or coverage decision was issued.</w:t>
      </w:r>
    </w:p>
    <w:p w14:paraId="63AA1481" w14:textId="67B7F678" w:rsidR="00E10281" w:rsidRDefault="0005314F">
      <w:r w:rsidDel="0005314F">
        <w:t xml:space="preserve"> </w:t>
      </w:r>
      <w:r w:rsidR="00EF3761">
        <w:t>“</w:t>
      </w:r>
      <w:r w:rsidR="00E10281">
        <w:t>Adverse decision</w:t>
      </w:r>
      <w:r w:rsidR="00EF3761">
        <w:t>”</w:t>
      </w:r>
      <w:r w:rsidR="00E10281">
        <w:t xml:space="preserve"> has the definition in § 15-10A-01(b) of the Insurance Article.</w:t>
      </w:r>
    </w:p>
    <w:p w14:paraId="0EE1728E" w14:textId="78781E61" w:rsidR="00E10281" w:rsidRDefault="00EF3761">
      <w:r>
        <w:t>“</w:t>
      </w:r>
      <w:r w:rsidR="00E10281">
        <w:t>Concurrent review</w:t>
      </w:r>
      <w:r>
        <w:t>”</w:t>
      </w:r>
      <w:r w:rsidR="00E10281">
        <w:t xml:space="preserve"> has the meaning </w:t>
      </w:r>
      <w:r w:rsidR="006B05BA">
        <w:t xml:space="preserve">stated </w:t>
      </w:r>
      <w:r w:rsidR="00E10281">
        <w:t xml:space="preserve">in </w:t>
      </w:r>
      <w:r w:rsidR="006B05BA">
        <w:t>the i</w:t>
      </w:r>
      <w:r w:rsidR="006B05BA" w:rsidRPr="008510FA">
        <w:t xml:space="preserve">nstructions for </w:t>
      </w:r>
      <w:r w:rsidR="006B05BA">
        <w:t xml:space="preserve">completing the </w:t>
      </w:r>
      <w:r w:rsidR="006B05BA" w:rsidRPr="008510FA">
        <w:t xml:space="preserve">MHPAEA NQTL </w:t>
      </w:r>
      <w:r w:rsidR="006B05BA">
        <w:t>Analysis Report and Data Report</w:t>
      </w:r>
      <w:r w:rsidR="00E10281">
        <w:t>.</w:t>
      </w:r>
    </w:p>
    <w:p w14:paraId="3245AC6C" w14:textId="2D5E7091" w:rsidR="00E10281" w:rsidRDefault="0005314F">
      <w:r w:rsidDel="0005314F">
        <w:t xml:space="preserve"> </w:t>
      </w:r>
      <w:r w:rsidR="00EF3761">
        <w:t>“</w:t>
      </w:r>
      <w:r w:rsidR="00E10281">
        <w:t>Hospital inpatient</w:t>
      </w:r>
      <w:r w:rsidR="00EF3761">
        <w:t>”</w:t>
      </w:r>
      <w:r w:rsidR="00E10281">
        <w:t xml:space="preserve"> means inpatient care following admission to a hospital, usually designated with place of service code 21 on a claim. </w:t>
      </w:r>
    </w:p>
    <w:p w14:paraId="35F478C9" w14:textId="77777777" w:rsidR="00E10281" w:rsidRDefault="00EF3761">
      <w:r>
        <w:t>“</w:t>
      </w:r>
      <w:r w:rsidR="00E10281">
        <w:t>Other inpatient</w:t>
      </w:r>
      <w:r>
        <w:t>”</w:t>
      </w:r>
      <w:r w:rsidR="00E10281">
        <w:t xml:space="preserve"> means care in an inpatient facility that is not a hospital.</w:t>
      </w:r>
      <w:r w:rsidR="00B1670F">
        <w:t xml:space="preserve"> Examples include a skilled nursing facility, hospice, or residential treatment center.</w:t>
      </w:r>
    </w:p>
    <w:p w14:paraId="7ECA90C8" w14:textId="77777777" w:rsidR="00B1670F" w:rsidRDefault="00E10281">
      <w:r>
        <w:t>Ou</w:t>
      </w:r>
      <w:r w:rsidR="00EF3761">
        <w:t>t</w:t>
      </w:r>
      <w:r>
        <w:t xml:space="preserve">patient care is divided into office visits and all other. </w:t>
      </w:r>
      <w:r w:rsidR="00EF3761">
        <w:t>“</w:t>
      </w:r>
      <w:r>
        <w:t>Office visits</w:t>
      </w:r>
      <w:r w:rsidR="00EF3761">
        <w:t>”</w:t>
      </w:r>
      <w:r>
        <w:t xml:space="preserve"> </w:t>
      </w:r>
      <w:r w:rsidR="00B1670F">
        <w:t xml:space="preserve">refers to health care services provided in a health care provider’s office, usually designated on a claim with place of service code 11. </w:t>
      </w:r>
    </w:p>
    <w:p w14:paraId="3C2139B9" w14:textId="58970837" w:rsidR="00E10281" w:rsidRDefault="00EF3761">
      <w:r>
        <w:t>“</w:t>
      </w:r>
      <w:r w:rsidR="00B1670F">
        <w:t>Other outpatient</w:t>
      </w:r>
      <w:r>
        <w:t>”</w:t>
      </w:r>
      <w:r w:rsidR="00B1670F">
        <w:t xml:space="preserve"> services are outpatient services that are not provided in a health care provider’s office. Examples include a</w:t>
      </w:r>
      <w:r w:rsidR="000B00F6">
        <w:t>n</w:t>
      </w:r>
      <w:r w:rsidR="00B1670F">
        <w:t xml:space="preserve"> ambulatory surgical center or non-residential substance abuse treatment facility.</w:t>
      </w:r>
    </w:p>
    <w:p w14:paraId="61B04BCA" w14:textId="77777777" w:rsidR="00B1670F" w:rsidRDefault="00EF3761" w:rsidP="00B1670F">
      <w:r>
        <w:lastRenderedPageBreak/>
        <w:t>“</w:t>
      </w:r>
      <w:r w:rsidR="00B1670F" w:rsidRPr="00B1670F">
        <w:t>Fail-first</w:t>
      </w:r>
      <w:r>
        <w:t>”</w:t>
      </w:r>
      <w:r w:rsidR="00B1670F" w:rsidRPr="00B1670F">
        <w:t xml:space="preserve"> </w:t>
      </w:r>
      <w:r w:rsidR="004E2F8D">
        <w:t>means a protocol established by a carrier that a member</w:t>
      </w:r>
      <w:r w:rsidR="00BF7ABB">
        <w:t xml:space="preserve"> must</w:t>
      </w:r>
      <w:r w:rsidR="00B1670F" w:rsidRPr="00B1670F">
        <w:t xml:space="preserve"> </w:t>
      </w:r>
      <w:r w:rsidR="00BF7ABB">
        <w:t>unsuccessfully attempt a different</w:t>
      </w:r>
      <w:r w:rsidR="00B1670F" w:rsidRPr="00B1670F">
        <w:t xml:space="preserve"> </w:t>
      </w:r>
      <w:r w:rsidR="00BF7ABB">
        <w:t xml:space="preserve">drug or </w:t>
      </w:r>
      <w:r w:rsidR="00B1670F" w:rsidRPr="00B1670F">
        <w:t>treatment before the health benefit</w:t>
      </w:r>
      <w:r w:rsidR="004E2F8D">
        <w:t xml:space="preserve"> </w:t>
      </w:r>
      <w:r w:rsidR="00B1670F" w:rsidRPr="00B1670F">
        <w:t>plan provides coverage for the recommended drug</w:t>
      </w:r>
      <w:r w:rsidR="00BF7ABB">
        <w:t xml:space="preserve"> or treatment</w:t>
      </w:r>
      <w:r w:rsidR="00B1670F" w:rsidRPr="00B1670F">
        <w:t>.</w:t>
      </w:r>
    </w:p>
    <w:p w14:paraId="43587F91" w14:textId="2E57B9A8" w:rsidR="00904971" w:rsidRDefault="0086762A">
      <w:r>
        <w:t>In counting the numbers of requests for authorization, use the number of requests received during the prior calendar year. The number of adverse decisions shall be those arising from the reported requests.</w:t>
      </w:r>
    </w:p>
    <w:p w14:paraId="7AAFEF9C" w14:textId="3C4C98FE" w:rsidR="00557939" w:rsidRPr="00557939" w:rsidRDefault="00557939" w:rsidP="00557939">
      <w:r w:rsidRPr="00557939">
        <w:t xml:space="preserve">Any disparities in the </w:t>
      </w:r>
      <w:r>
        <w:t>data</w:t>
      </w:r>
      <w:r w:rsidRPr="00557939">
        <w:t xml:space="preserve"> between M/S and MH/SUD providers should be explained in Step 7 of the</w:t>
      </w:r>
      <w:r w:rsidR="006646BE">
        <w:t xml:space="preserve"> </w:t>
      </w:r>
      <w:r w:rsidR="007042F3">
        <w:t>NQTL</w:t>
      </w:r>
      <w:r w:rsidR="006646BE" w:rsidRPr="006646BE">
        <w:t xml:space="preserve"> Analysis Report</w:t>
      </w:r>
      <w:r w:rsidRPr="00557939">
        <w:t xml:space="preserve"> </w:t>
      </w:r>
      <w:r w:rsidR="006646BE">
        <w:t>T</w:t>
      </w:r>
      <w:bookmarkStart w:id="0" w:name="_GoBack"/>
      <w:bookmarkEnd w:id="0"/>
      <w:r w:rsidRPr="00557939">
        <w:t xml:space="preserve">emplate for the </w:t>
      </w:r>
      <w:r>
        <w:t xml:space="preserve">applicable </w:t>
      </w:r>
      <w:r w:rsidRPr="00557939">
        <w:t>NQTL.</w:t>
      </w:r>
    </w:p>
    <w:p w14:paraId="09AD3262" w14:textId="09C3F2A6" w:rsidR="00557939" w:rsidRDefault="00557939"/>
    <w:p w14:paraId="3522A8D4" w14:textId="77777777" w:rsidR="00904971" w:rsidRDefault="00904971"/>
    <w:p w14:paraId="0DB3ADFA" w14:textId="77777777" w:rsidR="00904971" w:rsidRDefault="00904971"/>
    <w:sectPr w:rsidR="009049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F5316" w14:textId="77777777" w:rsidR="00EE4A93" w:rsidRDefault="00EE4A93" w:rsidP="00192DB8">
      <w:pPr>
        <w:spacing w:after="0" w:line="240" w:lineRule="auto"/>
      </w:pPr>
      <w:r>
        <w:separator/>
      </w:r>
    </w:p>
  </w:endnote>
  <w:endnote w:type="continuationSeparator" w:id="0">
    <w:p w14:paraId="455817A5" w14:textId="77777777" w:rsidR="00EE4A93" w:rsidRDefault="00EE4A93" w:rsidP="0019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402149"/>
      <w:docPartObj>
        <w:docPartGallery w:val="Page Numbers (Bottom of Page)"/>
        <w:docPartUnique/>
      </w:docPartObj>
    </w:sdtPr>
    <w:sdtEndPr>
      <w:rPr>
        <w:noProof/>
      </w:rPr>
    </w:sdtEndPr>
    <w:sdtContent>
      <w:p w14:paraId="7DB29B4D" w14:textId="7268EDB0" w:rsidR="00192DB8" w:rsidRDefault="00192DB8">
        <w:pPr>
          <w:pStyle w:val="Footer"/>
          <w:jc w:val="center"/>
        </w:pPr>
        <w:r>
          <w:fldChar w:fldCharType="begin"/>
        </w:r>
        <w:r>
          <w:instrText xml:space="preserve"> PAGE   \* MERGEFORMAT </w:instrText>
        </w:r>
        <w:r>
          <w:fldChar w:fldCharType="separate"/>
        </w:r>
        <w:r w:rsidR="008A5923">
          <w:rPr>
            <w:noProof/>
          </w:rPr>
          <w:t>1</w:t>
        </w:r>
        <w:r>
          <w:rPr>
            <w:noProof/>
          </w:rPr>
          <w:fldChar w:fldCharType="end"/>
        </w:r>
      </w:p>
    </w:sdtContent>
  </w:sdt>
  <w:p w14:paraId="47FCD86D" w14:textId="77777777" w:rsidR="00192DB8" w:rsidRDefault="0019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FB6B8" w14:textId="77777777" w:rsidR="00EE4A93" w:rsidRDefault="00EE4A93" w:rsidP="00192DB8">
      <w:pPr>
        <w:spacing w:after="0" w:line="240" w:lineRule="auto"/>
      </w:pPr>
      <w:r>
        <w:separator/>
      </w:r>
    </w:p>
  </w:footnote>
  <w:footnote w:type="continuationSeparator" w:id="0">
    <w:p w14:paraId="10358FA6" w14:textId="77777777" w:rsidR="00EE4A93" w:rsidRDefault="00EE4A93" w:rsidP="00192D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7E"/>
    <w:rsid w:val="00041AB3"/>
    <w:rsid w:val="0005314F"/>
    <w:rsid w:val="000A2EA8"/>
    <w:rsid w:val="000B00F6"/>
    <w:rsid w:val="0012174C"/>
    <w:rsid w:val="00192DB8"/>
    <w:rsid w:val="00197B28"/>
    <w:rsid w:val="001A4D97"/>
    <w:rsid w:val="002375BE"/>
    <w:rsid w:val="002779DA"/>
    <w:rsid w:val="00302B0C"/>
    <w:rsid w:val="00303776"/>
    <w:rsid w:val="00380CF9"/>
    <w:rsid w:val="003A3795"/>
    <w:rsid w:val="003C28C7"/>
    <w:rsid w:val="004C36F5"/>
    <w:rsid w:val="004E2F8D"/>
    <w:rsid w:val="00557939"/>
    <w:rsid w:val="005F35A2"/>
    <w:rsid w:val="006305F6"/>
    <w:rsid w:val="006646BE"/>
    <w:rsid w:val="00676239"/>
    <w:rsid w:val="006B05BA"/>
    <w:rsid w:val="007042F3"/>
    <w:rsid w:val="0071387E"/>
    <w:rsid w:val="00770ACE"/>
    <w:rsid w:val="007E163C"/>
    <w:rsid w:val="008237E4"/>
    <w:rsid w:val="0083350A"/>
    <w:rsid w:val="008510FA"/>
    <w:rsid w:val="0086762A"/>
    <w:rsid w:val="0089489F"/>
    <w:rsid w:val="008A5923"/>
    <w:rsid w:val="008E6346"/>
    <w:rsid w:val="00904971"/>
    <w:rsid w:val="00934D11"/>
    <w:rsid w:val="009F22F5"/>
    <w:rsid w:val="00A14376"/>
    <w:rsid w:val="00A6624E"/>
    <w:rsid w:val="00B1670F"/>
    <w:rsid w:val="00BB1E43"/>
    <w:rsid w:val="00BF7ABB"/>
    <w:rsid w:val="00C92AE0"/>
    <w:rsid w:val="00CF5124"/>
    <w:rsid w:val="00D20A48"/>
    <w:rsid w:val="00DF6526"/>
    <w:rsid w:val="00E10281"/>
    <w:rsid w:val="00E166CE"/>
    <w:rsid w:val="00EC065B"/>
    <w:rsid w:val="00EE4A93"/>
    <w:rsid w:val="00EF3761"/>
    <w:rsid w:val="00FC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9DF3"/>
  <w15:chartTrackingRefBased/>
  <w15:docId w15:val="{DAF4F483-C13B-4DEE-B8E2-EEC4B55C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DB8"/>
    <w:rPr>
      <w:rFonts w:ascii="Segoe UI" w:hAnsi="Segoe UI" w:cs="Segoe UI"/>
      <w:sz w:val="18"/>
      <w:szCs w:val="18"/>
    </w:rPr>
  </w:style>
  <w:style w:type="paragraph" w:styleId="Header">
    <w:name w:val="header"/>
    <w:basedOn w:val="Normal"/>
    <w:link w:val="HeaderChar"/>
    <w:uiPriority w:val="99"/>
    <w:unhideWhenUsed/>
    <w:rsid w:val="00192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DB8"/>
  </w:style>
  <w:style w:type="paragraph" w:styleId="Footer">
    <w:name w:val="footer"/>
    <w:basedOn w:val="Normal"/>
    <w:link w:val="FooterChar"/>
    <w:uiPriority w:val="99"/>
    <w:unhideWhenUsed/>
    <w:rsid w:val="0019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DB8"/>
  </w:style>
  <w:style w:type="character" w:styleId="CommentReference">
    <w:name w:val="annotation reference"/>
    <w:basedOn w:val="DefaultParagraphFont"/>
    <w:uiPriority w:val="99"/>
    <w:semiHidden/>
    <w:unhideWhenUsed/>
    <w:rsid w:val="00CF5124"/>
    <w:rPr>
      <w:sz w:val="16"/>
      <w:szCs w:val="16"/>
    </w:rPr>
  </w:style>
  <w:style w:type="paragraph" w:styleId="CommentText">
    <w:name w:val="annotation text"/>
    <w:basedOn w:val="Normal"/>
    <w:link w:val="CommentTextChar"/>
    <w:uiPriority w:val="99"/>
    <w:semiHidden/>
    <w:unhideWhenUsed/>
    <w:rsid w:val="00CF5124"/>
    <w:pPr>
      <w:spacing w:line="240" w:lineRule="auto"/>
    </w:pPr>
    <w:rPr>
      <w:sz w:val="20"/>
      <w:szCs w:val="20"/>
    </w:rPr>
  </w:style>
  <w:style w:type="character" w:customStyle="1" w:styleId="CommentTextChar">
    <w:name w:val="Comment Text Char"/>
    <w:basedOn w:val="DefaultParagraphFont"/>
    <w:link w:val="CommentText"/>
    <w:uiPriority w:val="99"/>
    <w:semiHidden/>
    <w:rsid w:val="00CF5124"/>
    <w:rPr>
      <w:sz w:val="20"/>
      <w:szCs w:val="20"/>
    </w:rPr>
  </w:style>
  <w:style w:type="paragraph" w:styleId="CommentSubject">
    <w:name w:val="annotation subject"/>
    <w:basedOn w:val="CommentText"/>
    <w:next w:val="CommentText"/>
    <w:link w:val="CommentSubjectChar"/>
    <w:uiPriority w:val="99"/>
    <w:semiHidden/>
    <w:unhideWhenUsed/>
    <w:rsid w:val="00CF5124"/>
    <w:rPr>
      <w:b/>
      <w:bCs/>
    </w:rPr>
  </w:style>
  <w:style w:type="character" w:customStyle="1" w:styleId="CommentSubjectChar">
    <w:name w:val="Comment Subject Char"/>
    <w:basedOn w:val="CommentTextChar"/>
    <w:link w:val="CommentSubject"/>
    <w:uiPriority w:val="99"/>
    <w:semiHidden/>
    <w:rsid w:val="00CF5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0D390B-2C42-481A-B7FC-D473D2A93CBA}"/>
</file>

<file path=customXml/itemProps2.xml><?xml version="1.0" encoding="utf-8"?>
<ds:datastoreItem xmlns:ds="http://schemas.openxmlformats.org/officeDocument/2006/customXml" ds:itemID="{8EEC980E-A304-4408-B954-0F15B89FCDCB}"/>
</file>

<file path=customXml/itemProps3.xml><?xml version="1.0" encoding="utf-8"?>
<ds:datastoreItem xmlns:ds="http://schemas.openxmlformats.org/officeDocument/2006/customXml" ds:itemID="{BD20186D-0BE6-406C-B32E-666954F3F71C}"/>
</file>

<file path=customXml/itemProps4.xml><?xml version="1.0" encoding="utf-8"?>
<ds:datastoreItem xmlns:ds="http://schemas.openxmlformats.org/officeDocument/2006/customXml" ds:itemID="{191F889D-B666-4624-B9A7-EC7598C83E16}"/>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2852</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Moody Kwei</dc:creator>
  <cp:keywords/>
  <dc:description/>
  <cp:lastModifiedBy>David Cooney</cp:lastModifiedBy>
  <cp:revision>2</cp:revision>
  <dcterms:created xsi:type="dcterms:W3CDTF">2021-12-22T19:16:00Z</dcterms:created>
  <dcterms:modified xsi:type="dcterms:W3CDTF">2021-12-22T19:16:00Z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